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D54CB" w:rsidRPr="009D54CB" w:rsidTr="001010A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4CB" w:rsidRPr="009D54CB" w:rsidRDefault="009D54CB" w:rsidP="009D5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D54CB" w:rsidRPr="009D54C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D83898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Межрайонной ИФНС </w:t>
            </w:r>
          </w:p>
          <w:p w:rsidR="009D54CB" w:rsidRPr="009D54C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 № 24 по Свердловской области</w:t>
            </w:r>
          </w:p>
          <w:p w:rsidR="009D54CB" w:rsidRPr="009D54C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54CB" w:rsidRPr="009D54CB" w:rsidRDefault="009D54CB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  </w:t>
            </w:r>
            <w:proofErr w:type="spellStart"/>
            <w:r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Ю.В.Якерсберг</w:t>
            </w:r>
            <w:proofErr w:type="spellEnd"/>
          </w:p>
          <w:p w:rsidR="009D54CB" w:rsidRPr="009D54CB" w:rsidRDefault="00D83898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9D54CB"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  <w:p w:rsidR="009D54CB" w:rsidRPr="009D54CB" w:rsidRDefault="00CB1E51" w:rsidP="00D83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   »</w:t>
            </w:r>
            <w:r w:rsidR="00557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9D54CB"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D54CB" w:rsidRPr="009D54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  <w:p w:rsidR="009D54CB" w:rsidRPr="009D54CB" w:rsidRDefault="009D54CB" w:rsidP="00D83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54CB" w:rsidRPr="009D54CB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 старшего государственного налогового инспектора отдела</w:t>
      </w: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работы с налогоплательщиками </w:t>
      </w:r>
    </w:p>
    <w:p w:rsidR="009D54CB" w:rsidRPr="009D54CB" w:rsidRDefault="009D54CB" w:rsidP="009D54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Межрайонной ИФНС России № 24 по Свердловской области</w:t>
      </w:r>
    </w:p>
    <w:p w:rsidR="009D54CB" w:rsidRPr="009D54CB" w:rsidRDefault="009D54CB" w:rsidP="009D54C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I. Общие положения</w:t>
      </w:r>
    </w:p>
    <w:p w:rsidR="009D54CB" w:rsidRPr="009D54CB" w:rsidRDefault="009D54CB" w:rsidP="009D54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работы с налогоплательщиками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ИФНС России № 24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D54CB" w:rsidRPr="009D54CB" w:rsidRDefault="009D54CB" w:rsidP="00D83898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</w:t>
      </w:r>
      <w:r w:rsidR="00D83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гражданской службы», </w:t>
      </w:r>
      <w:r w:rsidR="009D2422">
        <w:rPr>
          <w:rFonts w:ascii="Times New Roman" w:eastAsia="Times New Roman" w:hAnsi="Times New Roman" w:cs="Times New Roman"/>
          <w:sz w:val="26"/>
          <w:szCs w:val="26"/>
          <w:lang w:eastAsia="ru-RU"/>
        </w:rPr>
        <w:t>11-3-4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-095.</w:t>
      </w:r>
    </w:p>
    <w:p w:rsidR="009D54CB" w:rsidRPr="009D54C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9D54CB" w:rsidRPr="009D54C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декларирования. Детализация вида профессиональной служебной деятельности: организация работы с налогоплательщиками; обеспечение деятельности государственного органа в части, относящейся к сфере деятельности Федеральной налоговой службы.</w:t>
      </w:r>
    </w:p>
    <w:p w:rsidR="009D54CB" w:rsidRPr="009D54C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r w:rsidR="00CB1E51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начальника </w:t>
      </w:r>
      <w:r w:rsidRPr="009D54CB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>Межрайонная ИФНС России № 24 по Свердловской области (далее – инспекция).</w:t>
      </w:r>
    </w:p>
    <w:p w:rsidR="009D54CB" w:rsidRPr="009D54CB" w:rsidRDefault="009D54CB" w:rsidP="00670B89">
      <w:pPr>
        <w:keepNext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9D54CB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 отдела работы с налогоплательщиками непосредственно подчиняется начальнику отдела.</w:t>
      </w: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период временного отсутствия </w:t>
      </w:r>
      <w:r w:rsidR="00670B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 отдела работы с налогоплательщиком исполнение его должностных обязанностей возлагается на другого сотрудника отдела работы с налогоплательщиками.</w:t>
      </w:r>
    </w:p>
    <w:p w:rsid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670B8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Квалификационные требования для замещения должности гражданской службы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высшего образования – </w:t>
      </w:r>
      <w:proofErr w:type="spell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</w:t>
      </w:r>
      <w:proofErr w:type="spell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специалитет</w:t>
      </w:r>
      <w:proofErr w:type="spell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направлению подготовки и укрупненным группам специальностей "Менеджмент", "Экономика",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"Государственное и муниципальное управление", "Журналистика", "Связи с общественностью"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 предъявления требований к стажу, направлению подготовки.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9D54C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Федерального </w:t>
      </w:r>
      <w:hyperlink r:id="rId9" w:history="1">
        <w:r w:rsidRPr="009D54C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9D54C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9D54C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закона</w:t>
        </w:r>
      </w:hyperlink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знаний:</w:t>
      </w:r>
    </w:p>
    <w:p w:rsidR="009D54CB" w:rsidRPr="009D54CB" w:rsidRDefault="009D54CB" w:rsidP="00670B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</w:p>
    <w:p w:rsidR="009D54CB" w:rsidRPr="009D54CB" w:rsidRDefault="001010AE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12" w:history="1">
        <w:r w:rsidR="009D54CB" w:rsidRPr="00670B8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Конституции</w:t>
        </w:r>
      </w:hyperlink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</w:t>
      </w:r>
      <w:r w:rsidR="00476434" w:rsidRPr="00476434">
        <w:rPr>
          <w:rFonts w:ascii="Times New Roman" w:hAnsi="Times New Roman" w:cs="Times New Roman"/>
          <w:sz w:val="28"/>
          <w:szCs w:val="28"/>
        </w:rPr>
        <w:t>08.07.2019 г. № ММВ-7-19/343@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, Федеральный закон от 02.0</w:t>
      </w:r>
      <w:r w:rsidR="00476434" w:rsidRPr="0047643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.2006 № 59-ФЗ "О порядке рассмотрения обращений граждан Российской Федерации";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</w:t>
      </w:r>
      <w:r w:rsidR="00D83898">
        <w:rPr>
          <w:rFonts w:ascii="Times New Roman" w:eastAsia="Times New Roman" w:hAnsi="Times New Roman" w:cs="Times New Roman"/>
          <w:sz w:val="26"/>
          <w:szCs w:val="26"/>
          <w:lang w:eastAsia="ru-RU"/>
        </w:rPr>
        <w:t>х Федеральной налоговой службы";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</w:t>
      </w:r>
      <w:r w:rsidR="00D83898">
        <w:rPr>
          <w:rFonts w:ascii="Times New Roman" w:eastAsia="Times New Roman" w:hAnsi="Times New Roman" w:cs="Times New Roman"/>
          <w:sz w:val="26"/>
          <w:szCs w:val="26"/>
          <w:lang w:eastAsia="ru-RU"/>
        </w:rPr>
        <w:t>ганами местного самоуправления»;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</w:t>
      </w:r>
      <w:r w:rsidR="00D8389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ственных и муниципальных услуг»;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</w:t>
      </w:r>
      <w:r w:rsidR="00D83898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своих должностных обязанностей»;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10 апреля 2014 г. № 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</w:t>
      </w:r>
      <w:r w:rsidR="00D83898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деятельности (до 2018 года)»;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отдела работы с налогоплательщиками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D54CB" w:rsidRPr="009D54CB" w:rsidRDefault="009D54CB" w:rsidP="00670B89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профессиональные знания: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формы и методы работы с обращениями граждан;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делового этикета;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организации работы по приему налогоплательщиков в операционных залах территориальных налоговых органов.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приема налоговых деклараций (расчетов);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взаимодействия с МФЦ.</w:t>
      </w:r>
    </w:p>
    <w:p w:rsidR="009D54CB" w:rsidRPr="009D54CB" w:rsidRDefault="00D83898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3" w:history="1">
        <w:r w:rsidR="009D54CB" w:rsidRPr="00670B8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служебного распорядка</w:t>
        </w:r>
      </w:hyperlink>
      <w:r w:rsidR="009D54CB" w:rsidRPr="009D54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 предоставления государственных услуг;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 предоставлению государственных услуг;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предоставления государственных услуг в электронной форме;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права заявителей при получении государственных услуг;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обязанности государственных органов, предоставляющих государственные услуги;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стандарт предоставления государственной услуги: навык выполнения обязанностей администратора операционного зала.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базовых умений: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мыслить системно (стратегически);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планировать, рационально использовать служебное время и достигать результата;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управлять изменениями;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 планировать, организовывать работу и контролировать ее выполнение;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коммуникативные умения.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9D54CB" w:rsidRPr="009D54CB" w:rsidRDefault="009D54CB" w:rsidP="00670B89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функциональных умений: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и согласование документации, заявок, заявлений;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предоставление информации из реестров, баз данных, выдача справок, составление номенклатуры дел;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приема налоговых деклараций (расчетов);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организации взаимодействия с МФЦ.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III. Должностные обязанности, права и ответственность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670B8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статьями 14</w:t>
        </w:r>
      </w:hyperlink>
      <w:r w:rsidRPr="009D54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15" w:history="1">
        <w:r w:rsidRPr="00670B8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15</w:t>
        </w:r>
      </w:hyperlink>
      <w:r w:rsidRPr="009D54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16" w:history="1">
        <w:r w:rsidRPr="00670B8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17</w:t>
        </w:r>
      </w:hyperlink>
      <w:r w:rsidRPr="009D54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hyperlink r:id="rId17" w:history="1">
        <w:r w:rsidRPr="00670B8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18</w:t>
        </w:r>
      </w:hyperlink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реализации задач и функций, возложенных на Межрайонную ИФНС №24 по Свердловской области, старший государственный налоговый инспектор отдела работы с налогоплательщиками обязан:</w:t>
      </w:r>
    </w:p>
    <w:p w:rsidR="00557112" w:rsidRPr="009D54CB" w:rsidRDefault="00557112" w:rsidP="00557112">
      <w:pPr>
        <w:pStyle w:val="a9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711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функции администратора зоны приема и обслуживания;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прием сведений о доходах физических лиц по налогу на доходы физических лиц от налоговых агентов и их обработку;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контрольные задания вышестоящих налоговых органов;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прием других документов, представленных организациями и физическими лицами;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взаимодействие с налогоплательщиками в электронном виде;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запросы и контрольные задания правоохранительных органов;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бумажных носителях;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осуществлять входной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электронных носителях записи;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регистрацию представленных документов, фиксацию соответствия представленных документов установленным требованиям;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проставлять отметки о пр</w:t>
      </w:r>
      <w:r w:rsidR="00D116DC">
        <w:rPr>
          <w:rFonts w:ascii="Times New Roman" w:eastAsia="Times New Roman" w:hAnsi="Times New Roman" w:cs="Times New Roman"/>
          <w:sz w:val="26"/>
          <w:szCs w:val="26"/>
          <w:lang w:eastAsia="ru-RU"/>
        </w:rPr>
        <w:t>иеме налоговых деклараций в ПК АИС «Налог-3»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сортировку принимаемых документов, формирование пачек (их регистрация) и оперативную передачу их в соответствующие подразделения;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информирование налогоплательщиков о преимуществах представления отчётности по телекоммуникационным каналам связи;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выдавать налогоплательщикам по их запросам справки и иные документы по вопросам, относящимся к компетенции отдела;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информировать налогоплательщиков о состоянии их расчетов с бюджетной системой  Российской Федерации;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сверки расчетов налогоплательщика с бюджетом, в том числе при снятии налогоплательщиков с налогового учета по любым основаниям;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готовить документы при передаче КРСБ налогоплательщиков в другие налоговые органы;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ежедневный контроль правильности ведения журнала состояния запросов на получение справок о состоянии расчетов с бюджетом;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ежедневный контроль за соблюдением сроков формирования отделом работы с налогоплательщиками справок о состоянии расчётов с бюджетом и справок об исполнении обязанности по уплате налогов и вручения их налогоплательщикам;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ежедневный контроль правильности ведения журнала состояния совместной сверки;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за соответствием данных электронного сообщения о доверенности оригиналу на бумажном носителе при представлении отчётности по телекоммуникационным каналам связи;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ежедневный контроль за соблюдением сроков формирования отделом работы с налогоплательщиками актов сверок, вручения их налогоплательщикам, а также завершения каждого этапа проведения сверки;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ежедневный контроль  регистрации и отражения в базе данных инспекции всех принятых  налоговых  и бухгалтерских документов налогоплательщиков;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соблюдения сроков передачи отчетности налогоплательщиков на централизованный ввод в ФКУ «Налог-Сервис»;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взаимозаменяемость  временно отсутствующих работников отдела;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готовить ответы на письменные запросы налогоплательщиков, в </w:t>
      </w:r>
      <w:proofErr w:type="spell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направленные в электронном виде;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взаимодействовать со СМИ, общественными организациями, органами исполнительной власти в рамках проводимых информационно-разъяснительных мероприятий по утвержденным программам Управления;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и осуществлять в рамках работы, проводимой Управлением и Инспекцией, мероприятий, способствующих формированию позитивного отношения налогоплательщиков к налоговым органам;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установленную отчетность по предмету деятельности отдела;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регистрацию заявлений налогоплательщиков о зачете (возврате) излишне уплаченных (взысканных) налогов, сборов и иных обязательных платежей;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готовить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информационные материалы для налогоплательщиков по вопросам, находящимся в компетенции Отдела;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взаимодействие с отделом информатизации по вопросам приема налоговой отчетности в системе ЭОД и по проблемным ситуациям, связанным с проведением  сверки с налогоплательщиками;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открывать налоговые обязательства налогоплательщикам, состоящим на учете в инспекции по различным основаниям;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планировать свою работу самостоятельно и согласовывает ее с планами работы отдела;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об обращениях каких-либо лиц в целях склонения к совершению коррупционных правонарушений;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ежегодно представлять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обязательную государственную дактилоскопическую регистрацию;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исполнять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транкинговой</w:t>
      </w:r>
      <w:proofErr w:type="spellEnd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связи в месте расположения Инспекции;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должностного регламента владеть навыками работы в программных комплексах, используемых в Инспекции;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п. 5.16 </w:t>
      </w:r>
      <w:r w:rsidRPr="009D54CB">
        <w:rPr>
          <w:rFonts w:ascii="Times New Roman" w:eastAsia="Times New Roman" w:hAnsi="Times New Roman" w:cs="Times New Roman"/>
          <w:spacing w:val="60"/>
          <w:sz w:val="26"/>
          <w:szCs w:val="26"/>
          <w:lang w:eastAsia="ru-RU"/>
        </w:rPr>
        <w:t xml:space="preserve">порядка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и проведения работ по защите конфиденциальной информации в инспекции 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сплошным методом ежедневно по следующим кодам технологических процессов;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установленном порядке осуществлять делопроизводство и хранение документов;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проводить прием заявлений о регистрации счетов-фактур, счетов-фактур, заявлений о выдаче справок налогоплательщикам-экспортерам для представления в таможенный орган для таможенных целей и других документов, представленных экспортерами;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прием и обработку документов, представленных в электронном виде по телекоммуникационным каналам связи;</w:t>
      </w:r>
    </w:p>
    <w:p w:rsid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направлять налогоплательщикам уведомления: о необходимости внесения изменений в представленную отчётность, об отказе в приеме налоговых деклараций и расчётов;</w:t>
      </w:r>
    </w:p>
    <w:p w:rsidR="00C3702C" w:rsidRPr="00C3702C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C3702C">
        <w:rPr>
          <w:rFonts w:ascii="Times New Roman" w:hAnsi="Times New Roman" w:cs="Times New Roman"/>
          <w:color w:val="000000"/>
          <w:sz w:val="26"/>
          <w:szCs w:val="26"/>
        </w:rPr>
        <w:t xml:space="preserve">ообщать в отдел безопасности (работнику, отвечающему за вопросы безопасности) Инспекции следующую информацию: </w:t>
      </w:r>
    </w:p>
    <w:p w:rsidR="00C3702C" w:rsidRPr="00C3702C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702C">
        <w:rPr>
          <w:rFonts w:ascii="Times New Roman" w:hAnsi="Times New Roman" w:cs="Times New Roman"/>
          <w:color w:val="000000"/>
          <w:sz w:val="26"/>
          <w:szCs w:val="26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C3702C" w:rsidRPr="00C3702C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702C">
        <w:rPr>
          <w:rFonts w:ascii="Times New Roman" w:hAnsi="Times New Roman" w:cs="Times New Roman"/>
          <w:color w:val="000000"/>
          <w:sz w:val="26"/>
          <w:szCs w:val="26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C3702C" w:rsidRPr="00C3702C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702C">
        <w:rPr>
          <w:rFonts w:ascii="Times New Roman" w:hAnsi="Times New Roman" w:cs="Times New Roman"/>
          <w:color w:val="000000"/>
          <w:sz w:val="26"/>
          <w:szCs w:val="26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C3702C" w:rsidRPr="00C3702C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702C">
        <w:rPr>
          <w:rFonts w:ascii="Times New Roman" w:hAnsi="Times New Roman" w:cs="Times New Roman"/>
          <w:color w:val="000000"/>
          <w:sz w:val="26"/>
          <w:szCs w:val="26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C3702C" w:rsidRPr="00C3702C" w:rsidRDefault="00C3702C" w:rsidP="00C37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702C">
        <w:rPr>
          <w:rFonts w:ascii="Times New Roman" w:hAnsi="Times New Roman" w:cs="Times New Roman"/>
          <w:color w:val="000000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C3702C" w:rsidRPr="00C3702C" w:rsidRDefault="00C3702C" w:rsidP="00C3702C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702C">
        <w:rPr>
          <w:rFonts w:ascii="Times New Roman" w:hAnsi="Times New Roman" w:cs="Times New Roman"/>
          <w:color w:val="000000"/>
          <w:sz w:val="26"/>
          <w:szCs w:val="26"/>
        </w:rPr>
        <w:t>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</w:p>
    <w:p w:rsidR="00C3702C" w:rsidRPr="00C3702C" w:rsidRDefault="00C3702C" w:rsidP="00C3702C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702C">
        <w:rPr>
          <w:rFonts w:ascii="Times New Roman" w:hAnsi="Times New Roman" w:cs="Times New Roman"/>
          <w:color w:val="000000"/>
          <w:sz w:val="26"/>
          <w:szCs w:val="26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C3702C">
        <w:rPr>
          <w:rFonts w:ascii="Times New Roman" w:hAnsi="Times New Roman" w:cs="Times New Roman"/>
          <w:color w:val="000000"/>
          <w:sz w:val="26"/>
          <w:szCs w:val="26"/>
        </w:rPr>
        <w:t>доследственных</w:t>
      </w:r>
      <w:proofErr w:type="spellEnd"/>
      <w:r w:rsidRPr="00C3702C">
        <w:rPr>
          <w:rFonts w:ascii="Times New Roman" w:hAnsi="Times New Roman" w:cs="Times New Roman"/>
          <w:color w:val="000000"/>
          <w:sz w:val="26"/>
          <w:szCs w:val="26"/>
        </w:rPr>
        <w:t xml:space="preserve"> проверок; </w:t>
      </w:r>
    </w:p>
    <w:p w:rsidR="00C3702C" w:rsidRPr="009D54CB" w:rsidRDefault="00C3702C" w:rsidP="00C37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702C">
        <w:rPr>
          <w:rFonts w:ascii="Times New Roman" w:hAnsi="Times New Roman" w:cs="Times New Roman"/>
          <w:color w:val="000000"/>
          <w:sz w:val="26"/>
          <w:szCs w:val="26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D11C56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9D54CB" w:rsidRPr="009D54CB" w:rsidRDefault="00D11C56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сновные права</w:t>
      </w:r>
      <w:r w:rsidR="009D54CB" w:rsidRPr="009D54C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старшего государственного налогового инспектора   определены статьей 14 </w:t>
      </w:r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 от 27 июля 2004 года № 79-ФЗ «О государственной гражданской службе Российской Федерации».</w:t>
      </w: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исполнения возложенных должностных обязанностей старший государственный налоговый инспектор отдела работы с налогоплательщиками имеет право: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вносить руководству инспекции через начальника отдела предложения о приостановлении банковских операций по счетам налогоплательщиков в порядке установленном НК РФ;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должностных лиц проверяемых налогоплательщиков устранения                   выявленных нарушений законодательства о налогах;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подавать руководству инспекции предложения по совершенствованию работы отдела и инспекции в целом;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с документами, имеющими гриф "Для служебного пользования".</w:t>
      </w: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отдела работы с налогоплательщиками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отдела работы с налогоплательщиками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9D54CB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законодательством</w:t>
        </w:r>
      </w:hyperlink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 старший государственный налоговый инспектор отдела работы с налогоплательщиками вправе или обязан самостоятельно принимать управленческие и иные решения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вправе самостоятельно принимать решения по вопросам: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 налоговой и бухгалтерской отчетности у налогоплательщиков;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сверки расчетов с налогоплательщиками;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сборах;</w:t>
      </w: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старший государственный налоговый инспектор отдела работы с налогоплательщиками обязан самостоятельно принимать решения по вопросам: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 налоговой и бухгалтерской отчетности у налогоплательщиков;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сверки расчетов с налогоплательщиками;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 старший государственный налоговый инспектор отдела работы с налогоплательщиками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1010AE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Старший г</w:t>
      </w:r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осударственный </w:t>
      </w:r>
      <w:bookmarkStart w:id="0" w:name="_GoBack"/>
      <w:bookmarkEnd w:id="0"/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инспектор отдела работы с налогоплательщиками в соответствии со своей компетенцией вправе участвовать в подготовке (обсуждении) следующих проектов: приема налоговой и бухгалтерской отчетности у налогоплательщиков; проведения сверки расчетов с налогоплательщиками; осуществления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отдела работы с налогоплательщиками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своими должностными обязанностями старший государственный налоговый инспектор отдела работы с налогоплательщиками принимает решения в сроки, установленные законодательными и иными нормативными правовыми актами Российской Федерации.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Положением об Инспекции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отдела работы с налогоплательщиками в соответствии с замещаемой государственной гражданской должностью и в пределах функциональной компетенции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плательщиков сборов и налоговых агентов, полномочиях налоговых органов и их должностных лиц, а так же по приему налоговых деклараций (расчетов).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670B8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D54C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4CB" w:rsidRPr="009D54CB" w:rsidRDefault="009D54CB" w:rsidP="00670B8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Эффективность   и   результативность   профессиональной   служебной деятельности старшего государственного налогового инспектора оценивается по следующим показателям: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54CB" w:rsidRPr="009D54CB" w:rsidRDefault="009D54CB" w:rsidP="0067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9D54CB" w:rsidRPr="009D54CB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9D54CB" w:rsidP="009D5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54CB" w:rsidRPr="009D54CB" w:rsidRDefault="00C64C96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9D54CB"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 отдела</w:t>
      </w:r>
    </w:p>
    <w:p w:rsidR="009D54CB" w:rsidRPr="009D54CB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с налогоплательщиками                                     </w:t>
      </w:r>
    </w:p>
    <w:p w:rsidR="009D54CB" w:rsidRPr="009D54CB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           ________________           </w:t>
      </w:r>
      <w:proofErr w:type="spellStart"/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>Ю.Г.Шашина</w:t>
      </w:r>
      <w:proofErr w:type="spellEnd"/>
    </w:p>
    <w:p w:rsidR="009D54CB" w:rsidRPr="009D54CB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54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9D54CB">
        <w:rPr>
          <w:rFonts w:ascii="Times New Roman" w:eastAsia="Times New Roman" w:hAnsi="Times New Roman" w:cs="Times New Roman"/>
          <w:szCs w:val="26"/>
          <w:lang w:eastAsia="ru-RU"/>
        </w:rPr>
        <w:t xml:space="preserve">(наименование отдела инспекции)                                          (подпись)              </w:t>
      </w:r>
    </w:p>
    <w:p w:rsidR="009D54CB" w:rsidRPr="009D54CB" w:rsidRDefault="009D54CB" w:rsidP="009D54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54CB" w:rsidRPr="009D54CB" w:rsidRDefault="009D54CB" w:rsidP="00C64C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D54CB" w:rsidRPr="009D54CB" w:rsidSect="00670B89">
      <w:headerReference w:type="default" r:id="rId1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0AE" w:rsidRDefault="001010AE" w:rsidP="00945991">
      <w:pPr>
        <w:spacing w:after="0" w:line="240" w:lineRule="auto"/>
      </w:pPr>
      <w:r>
        <w:separator/>
      </w:r>
    </w:p>
  </w:endnote>
  <w:endnote w:type="continuationSeparator" w:id="0">
    <w:p w:rsidR="001010AE" w:rsidRDefault="001010AE" w:rsidP="00945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0AE" w:rsidRDefault="001010AE" w:rsidP="00945991">
      <w:pPr>
        <w:spacing w:after="0" w:line="240" w:lineRule="auto"/>
      </w:pPr>
      <w:r>
        <w:separator/>
      </w:r>
    </w:p>
  </w:footnote>
  <w:footnote w:type="continuationSeparator" w:id="0">
    <w:p w:rsidR="001010AE" w:rsidRDefault="001010AE" w:rsidP="00945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0AE" w:rsidRDefault="001010AE">
    <w:pPr>
      <w:pStyle w:val="a5"/>
      <w:jc w:val="center"/>
    </w:pPr>
  </w:p>
  <w:p w:rsidR="001010AE" w:rsidRDefault="001010A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8364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E4"/>
    <w:rsid w:val="000154E4"/>
    <w:rsid w:val="00090056"/>
    <w:rsid w:val="000915EC"/>
    <w:rsid w:val="001010AE"/>
    <w:rsid w:val="0017307C"/>
    <w:rsid w:val="00444EC2"/>
    <w:rsid w:val="00476434"/>
    <w:rsid w:val="004A7832"/>
    <w:rsid w:val="004D6E22"/>
    <w:rsid w:val="005415D0"/>
    <w:rsid w:val="00557112"/>
    <w:rsid w:val="005C5828"/>
    <w:rsid w:val="00670B89"/>
    <w:rsid w:val="006A03B1"/>
    <w:rsid w:val="00882DDD"/>
    <w:rsid w:val="00924E7D"/>
    <w:rsid w:val="00945991"/>
    <w:rsid w:val="009A1663"/>
    <w:rsid w:val="009C7906"/>
    <w:rsid w:val="009D2422"/>
    <w:rsid w:val="009D54CB"/>
    <w:rsid w:val="00AB54B0"/>
    <w:rsid w:val="00BC474D"/>
    <w:rsid w:val="00C3702C"/>
    <w:rsid w:val="00C64C96"/>
    <w:rsid w:val="00CB1E51"/>
    <w:rsid w:val="00D116DC"/>
    <w:rsid w:val="00D11C56"/>
    <w:rsid w:val="00D83898"/>
    <w:rsid w:val="00E27700"/>
    <w:rsid w:val="00E716BA"/>
    <w:rsid w:val="00EC728F"/>
    <w:rsid w:val="00F1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5991"/>
  </w:style>
  <w:style w:type="paragraph" w:styleId="a7">
    <w:name w:val="footer"/>
    <w:basedOn w:val="a"/>
    <w:link w:val="a8"/>
    <w:uiPriority w:val="99"/>
    <w:unhideWhenUsed/>
    <w:rsid w:val="0094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5991"/>
  </w:style>
  <w:style w:type="paragraph" w:styleId="a9">
    <w:name w:val="List Paragraph"/>
    <w:basedOn w:val="a"/>
    <w:uiPriority w:val="34"/>
    <w:qFormat/>
    <w:rsid w:val="005571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8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5991"/>
  </w:style>
  <w:style w:type="paragraph" w:styleId="a7">
    <w:name w:val="footer"/>
    <w:basedOn w:val="a"/>
    <w:link w:val="a8"/>
    <w:uiPriority w:val="99"/>
    <w:unhideWhenUsed/>
    <w:rsid w:val="0094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5991"/>
  </w:style>
  <w:style w:type="paragraph" w:styleId="a9">
    <w:name w:val="List Paragraph"/>
    <w:basedOn w:val="a"/>
    <w:uiPriority w:val="34"/>
    <w:qFormat/>
    <w:rsid w:val="00557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4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9013.1000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0003000.0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4119</Words>
  <Characters>23483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 Николай Сергеевич</dc:creator>
  <cp:lastModifiedBy>Сергеева Анна Александровна</cp:lastModifiedBy>
  <cp:revision>7</cp:revision>
  <cp:lastPrinted>2020-11-24T06:36:00Z</cp:lastPrinted>
  <dcterms:created xsi:type="dcterms:W3CDTF">2021-03-29T07:44:00Z</dcterms:created>
  <dcterms:modified xsi:type="dcterms:W3CDTF">2022-04-14T04:01:00Z</dcterms:modified>
</cp:coreProperties>
</file>